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F9" w:rsidRDefault="006A68F9" w:rsidP="006A68F9"/>
    <w:p w:rsidR="00DE1882" w:rsidRPr="008D05CE" w:rsidRDefault="00927E33" w:rsidP="00EA0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5CE">
        <w:rPr>
          <w:rFonts w:ascii="Times New Roman" w:hAnsi="Times New Roman" w:cs="Times New Roman"/>
          <w:b/>
          <w:bCs/>
          <w:sz w:val="28"/>
          <w:szCs w:val="28"/>
        </w:rPr>
        <w:t>Предварительный  а</w:t>
      </w:r>
      <w:r w:rsidR="00DE1882" w:rsidRPr="008D05CE">
        <w:rPr>
          <w:rFonts w:ascii="Times New Roman" w:hAnsi="Times New Roman" w:cs="Times New Roman"/>
          <w:b/>
          <w:bCs/>
          <w:sz w:val="28"/>
          <w:szCs w:val="28"/>
        </w:rPr>
        <w:t xml:space="preserve">нализ </w:t>
      </w:r>
      <w:r w:rsidRPr="008D05CE">
        <w:rPr>
          <w:rFonts w:ascii="Times New Roman" w:hAnsi="Times New Roman" w:cs="Times New Roman"/>
          <w:b/>
          <w:bCs/>
          <w:sz w:val="28"/>
          <w:szCs w:val="28"/>
        </w:rPr>
        <w:t xml:space="preserve">готовности  </w:t>
      </w:r>
      <w:r w:rsidR="008D05CE" w:rsidRPr="008D05CE">
        <w:rPr>
          <w:rFonts w:ascii="Times New Roman" w:hAnsi="Times New Roman" w:cs="Times New Roman"/>
          <w:b/>
          <w:bCs/>
          <w:sz w:val="28"/>
          <w:szCs w:val="28"/>
        </w:rPr>
        <w:t>СОШ</w:t>
      </w:r>
      <w:r w:rsidR="00DE1882" w:rsidRPr="008D05CE">
        <w:rPr>
          <w:rFonts w:ascii="Times New Roman" w:hAnsi="Times New Roman" w:cs="Times New Roman"/>
          <w:b/>
          <w:bCs/>
          <w:sz w:val="28"/>
          <w:szCs w:val="28"/>
        </w:rPr>
        <w:t xml:space="preserve"> № __________</w:t>
      </w:r>
    </w:p>
    <w:p w:rsidR="00DE1882" w:rsidRPr="008D05CE" w:rsidRDefault="00EA036E" w:rsidP="00EA0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5CE">
        <w:rPr>
          <w:rFonts w:ascii="Times New Roman" w:hAnsi="Times New Roman" w:cs="Times New Roman"/>
          <w:b/>
          <w:sz w:val="28"/>
          <w:szCs w:val="28"/>
        </w:rPr>
        <w:t>к</w:t>
      </w:r>
      <w:r w:rsidR="00927E33" w:rsidRPr="008D05CE">
        <w:rPr>
          <w:rFonts w:ascii="Times New Roman" w:hAnsi="Times New Roman" w:cs="Times New Roman"/>
          <w:b/>
          <w:sz w:val="28"/>
          <w:szCs w:val="28"/>
        </w:rPr>
        <w:t xml:space="preserve"> ведению федеральных государственных образовательных стандартов</w:t>
      </w:r>
      <w:r w:rsidRPr="008D05CE">
        <w:rPr>
          <w:rFonts w:ascii="Times New Roman" w:hAnsi="Times New Roman" w:cs="Times New Roman"/>
          <w:b/>
          <w:sz w:val="28"/>
          <w:szCs w:val="28"/>
        </w:rPr>
        <w:t xml:space="preserve"> (ФГОС)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4723"/>
        <w:gridCol w:w="1673"/>
        <w:gridCol w:w="3527"/>
      </w:tblGrid>
      <w:tr w:rsidR="008D05CE" w:rsidRPr="008D05CE" w:rsidTr="00EB18A9">
        <w:tc>
          <w:tcPr>
            <w:tcW w:w="675" w:type="dxa"/>
          </w:tcPr>
          <w:p w:rsidR="008D05CE" w:rsidRPr="008D05CE" w:rsidRDefault="008D05CE" w:rsidP="008D05C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3" w:type="dxa"/>
          </w:tcPr>
          <w:p w:rsidR="008D05C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Перечень требований</w:t>
            </w:r>
          </w:p>
        </w:tc>
        <w:tc>
          <w:tcPr>
            <w:tcW w:w="1673" w:type="dxa"/>
            <w:vMerge w:val="restart"/>
          </w:tcPr>
          <w:p w:rsid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D05CE" w:rsidRPr="008D05CE" w:rsidRDefault="00EB18A9" w:rsidP="00EB18A9">
            <w:pPr>
              <w:ind w:left="-153" w:righ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(+/-,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8D05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27" w:type="dxa"/>
            <w:vMerge w:val="restart"/>
          </w:tcPr>
          <w:p w:rsidR="008D05CE" w:rsidRPr="008D05CE" w:rsidRDefault="00EB18A9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Примечание-уточнение критерия</w:t>
            </w:r>
          </w:p>
        </w:tc>
      </w:tr>
      <w:tr w:rsidR="008D05CE" w:rsidRPr="008D05CE" w:rsidTr="00EB18A9">
        <w:tc>
          <w:tcPr>
            <w:tcW w:w="675" w:type="dxa"/>
          </w:tcPr>
          <w:p w:rsidR="008D05C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8D05CE" w:rsidRPr="008D05CE" w:rsidRDefault="008D05CE" w:rsidP="003307E4">
            <w:p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требования</w:t>
            </w:r>
          </w:p>
        </w:tc>
        <w:tc>
          <w:tcPr>
            <w:tcW w:w="1673" w:type="dxa"/>
            <w:vMerge/>
          </w:tcPr>
          <w:p w:rsidR="008D05C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  <w:vMerge/>
          </w:tcPr>
          <w:p w:rsidR="008D05C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Наличие Устава ОУ, утвержденного не позднее 2007 года</w:t>
            </w:r>
            <w:r w:rsidRPr="008D0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лицензии и аккредитации со сроком действ</w:t>
            </w:r>
            <w:r w:rsidR="008D05CE">
              <w:rPr>
                <w:rFonts w:ascii="Times New Roman" w:hAnsi="Times New Roman" w:cs="Times New Roman"/>
                <w:sz w:val="24"/>
                <w:szCs w:val="24"/>
              </w:rPr>
              <w:t xml:space="preserve">ия, включающим 2010-2011 </w:t>
            </w:r>
            <w:proofErr w:type="spellStart"/>
            <w:r w:rsidR="008D05C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8D0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многоуровневой </w:t>
            </w:r>
            <w:proofErr w:type="spellStart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внутришкольной</w:t>
            </w:r>
            <w:proofErr w:type="spellEnd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дополнительного образования, а также позитивного опыта взаимодействия с учреждениями дополнительного образования детей</w:t>
            </w:r>
            <w:r w:rsidRPr="008D0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(в том числе на договорной основе с правом безвозмездного пользования помещениями ОУ, заключением договоров гражданско-правового характера с педагогами дополнительного образования муниципальных учреждений допол</w:t>
            </w:r>
            <w:r w:rsidR="008D05CE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нительного образования детей и </w:t>
            </w: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т.д.).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Наличие эффективного органа государственно-общественного управления образовательным учреждением.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Наличие позитивного имиджа ОУ у родительской общественности и социума.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Отсутствие планов учредителя по реорганизации учреждения на 2010-2013 годы.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 ОУ (или на его базе)  </w:t>
            </w:r>
            <w:proofErr w:type="spellStart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предшкольной</w:t>
            </w:r>
            <w:proofErr w:type="spellEnd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Участие ОУ в конкурсе приоритетного национального проекта «Образование» (год, результат).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Опыт работы всего ОУ (или начальной школы) в инновационном, экспериментальном режиме (статус экспериментальной или инновационной площадки  различного уровня, год, тема).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Наличие в 2010-2011 учебном году от 1-го до 4-х классов начальной школы в параллели.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723" w:type="dxa"/>
          </w:tcPr>
          <w:p w:rsidR="00EA036E" w:rsidRPr="008D05CE" w:rsidRDefault="00EA036E" w:rsidP="00EA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Наличие программы развития ОУ, включающей подпрограммы (в том числе по духовно-нравственному развитию, воспитанию, формированию культуры здорово</w:t>
            </w:r>
            <w:r w:rsidR="008D05CE">
              <w:rPr>
                <w:rFonts w:ascii="Times New Roman" w:hAnsi="Times New Roman" w:cs="Times New Roman"/>
                <w:sz w:val="24"/>
                <w:szCs w:val="24"/>
              </w:rPr>
              <w:t xml:space="preserve">го и безопасного образа жизни и </w:t>
            </w: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т.д.).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материально-технической базе образовательного учреждения с учетом необходимых гигиенических </w:t>
            </w:r>
            <w:r w:rsidRPr="008D0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2.1. ОУ должно быть обеспечено водоснабжением, канализацией, необходимой освещенностью, воздушно-тепловым режимом и т.д.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Наличие социально-бытовых условий (оборудованного в соответствии с современными условиями рабочего места учителя, учительской и т.д.).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Обеспеченность аудиторным фондом учащихся начальной школы в соответствии с разделением детского коллектива на отдельные возрастные группы.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Приближение учебных помещений к помещениям для отдыха учащихся (рекреация) и санитарным узлам  для мальчиков и девочек, оборудованных кабинами с дверями;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Размещение гардероба на 1-м этаже.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учебных секциях для 1 класса  не более 3 – 4 классных помещений со </w:t>
            </w:r>
            <w:proofErr w:type="spellStart"/>
            <w:proofErr w:type="gramStart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спальными-игровыми</w:t>
            </w:r>
            <w:proofErr w:type="spellEnd"/>
            <w:proofErr w:type="gramEnd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(комнатами отдыха) и санитарными узлами. 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Библиотека общая для всей школы, в помещении которой выделяют зоны: читательские места, информационный пункт (выдача и прием литературы, места для работы с каталогами, фонды открытого доступа, фонды закрытого хранения).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отдельного спортивного зала для начальных классов; и/или наличие возможности использования крытых и плоскостных спортивных сооружений, комплексных спортивных площадок. 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современной столовой ОУ с обеденным залом, в котором питание учащихся начальных классов организуют  одну из очередей. 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спальни для учащихся 1 класса, посещающих группу продленного дня.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лицензированного медицинского кабинета (пункта). 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723" w:type="dxa"/>
          </w:tcPr>
          <w:p w:rsidR="003307E4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кабинета психолога (общего для всей школы), </w:t>
            </w:r>
          </w:p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а также кабинета логопеда.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Наличие транспортной площадки по безопасности дорожного движения.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tabs>
                <w:tab w:val="left" w:pos="0"/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ОУ требованиям </w:t>
            </w:r>
            <w:proofErr w:type="gramStart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информационно-технологическим условиям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Обеспеченность </w:t>
            </w:r>
            <w:proofErr w:type="gramStart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информационными</w:t>
            </w:r>
            <w:proofErr w:type="gramEnd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ресурсам по сопровождению </w:t>
            </w: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образовательного процесса: наличие цифровых образовательных ресурсов (ЦОР) и их методического сопровождения, используемого в конкретном образовательном учреждении.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доступа к печатным и электронным образовательным ресурсам (ЭОР).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оснащенной библиотеки образовательного учреждения, ее  укомплектованность печатными образовательными ресурсами и ЭОР по всем учебным предметам.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Обеспеченность педагогов и учащихся начальной школы учебно-методическими и информационными ресурсами: печатными и электронными носителями научно-методической, учебно-методической, психолого-педагогической информации, программно-методическими, инструктивно-методическими материалами, цифровыми образовательными ресурсами и т.д.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3307E4" w:rsidP="00EA0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23" w:type="dxa"/>
          </w:tcPr>
          <w:p w:rsidR="00EA036E" w:rsidRPr="008D05CE" w:rsidRDefault="003307E4" w:rsidP="0033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Требование к кадровому обеспечению 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723" w:type="dxa"/>
          </w:tcPr>
          <w:p w:rsidR="003307E4" w:rsidRPr="008D05CE" w:rsidRDefault="003307E4" w:rsidP="003307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Кадры начальной школы должны иметь базовое профессиональное образование и необходимую квалификацию, компетентности:</w:t>
            </w:r>
          </w:p>
          <w:p w:rsidR="003307E4" w:rsidRPr="008D05CE" w:rsidRDefault="003307E4" w:rsidP="00EB18A9">
            <w:pPr>
              <w:numPr>
                <w:ilvl w:val="3"/>
                <w:numId w:val="3"/>
              </w:numPr>
              <w:tabs>
                <w:tab w:val="clear" w:pos="2880"/>
                <w:tab w:val="num" w:pos="176"/>
              </w:tabs>
              <w:ind w:left="176" w:right="-63" w:hanging="1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удельный вес учителей начальных классов с соответствующими квалификационным уровнем и категор</w:t>
            </w:r>
            <w:r w:rsidR="00EB18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иями (1 или </w:t>
            </w:r>
            <w:proofErr w:type="gramStart"/>
            <w:r w:rsidR="00EB18A9">
              <w:rPr>
                <w:rFonts w:ascii="Times New Roman" w:hAnsi="Times New Roman" w:cs="Times New Roman"/>
                <w:bCs/>
                <w:sz w:val="24"/>
                <w:szCs w:val="24"/>
              </w:rPr>
              <w:t>высшая</w:t>
            </w:r>
            <w:proofErr w:type="gramEnd"/>
            <w:r w:rsidR="00EB18A9">
              <w:rPr>
                <w:rFonts w:ascii="Times New Roman" w:hAnsi="Times New Roman" w:cs="Times New Roman"/>
                <w:bCs/>
                <w:sz w:val="24"/>
                <w:szCs w:val="24"/>
              </w:rPr>
              <w:t>) не менее 75</w:t>
            </w: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%;</w:t>
            </w:r>
          </w:p>
          <w:p w:rsidR="003307E4" w:rsidRPr="008D05CE" w:rsidRDefault="003307E4" w:rsidP="00EB18A9">
            <w:pPr>
              <w:numPr>
                <w:ilvl w:val="3"/>
                <w:numId w:val="3"/>
              </w:numPr>
              <w:tabs>
                <w:tab w:val="clear" w:pos="2880"/>
                <w:tab w:val="num" w:pos="176"/>
              </w:tabs>
              <w:ind w:left="176" w:hanging="1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удельный вес учителей начальных классов с высшим базовым профессиональным образованием не менее 60%.</w:t>
            </w:r>
          </w:p>
          <w:p w:rsidR="003307E4" w:rsidRPr="008D05CE" w:rsidRDefault="003307E4" w:rsidP="00EB18A9">
            <w:pPr>
              <w:numPr>
                <w:ilvl w:val="3"/>
                <w:numId w:val="3"/>
              </w:numPr>
              <w:tabs>
                <w:tab w:val="clear" w:pos="2880"/>
                <w:tab w:val="num" w:pos="176"/>
              </w:tabs>
              <w:ind w:left="176" w:hanging="1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педагогами современных образовательных технологий, в том числе ИКТ;</w:t>
            </w:r>
          </w:p>
          <w:p w:rsidR="003307E4" w:rsidRPr="008D05CE" w:rsidRDefault="003307E4" w:rsidP="00EB18A9">
            <w:pPr>
              <w:numPr>
                <w:ilvl w:val="3"/>
                <w:numId w:val="4"/>
              </w:numPr>
              <w:tabs>
                <w:tab w:val="clear" w:pos="2880"/>
                <w:tab w:val="num" w:pos="176"/>
              </w:tabs>
              <w:ind w:left="176" w:hanging="1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опыт преподавательской деятельности учителей по современным УМК «Школа России» («Просвещение»), «Школа 2100» («БАЛЛАС»), «Начальная школа ХХ</w:t>
            </w:r>
            <w:proofErr w:type="gramStart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века» («</w:t>
            </w:r>
            <w:proofErr w:type="spellStart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Вентана-граф</w:t>
            </w:r>
            <w:proofErr w:type="spellEnd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»), </w:t>
            </w:r>
            <w:r w:rsidR="008D05CE"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«Гармония» (</w:t>
            </w: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«Ассоциация 21 век»</w:t>
            </w:r>
            <w:r w:rsidR="008D05CE"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307E4" w:rsidRPr="008D05CE" w:rsidRDefault="003307E4" w:rsidP="00EB18A9">
            <w:pPr>
              <w:numPr>
                <w:ilvl w:val="3"/>
                <w:numId w:val="5"/>
              </w:numPr>
              <w:tabs>
                <w:tab w:val="clear" w:pos="2880"/>
                <w:tab w:val="num" w:pos="176"/>
              </w:tabs>
              <w:ind w:left="176" w:hanging="1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опыт реализации развивающих систем </w:t>
            </w:r>
            <w:proofErr w:type="spellStart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Л.В.Занкова</w:t>
            </w:r>
            <w:proofErr w:type="spellEnd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Д.Б.Эльконина-В.В.Давыдова</w:t>
            </w:r>
            <w:proofErr w:type="spellEnd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A036E" w:rsidRPr="008D05CE" w:rsidRDefault="003307E4" w:rsidP="00EB18A9">
            <w:pPr>
              <w:numPr>
                <w:ilvl w:val="3"/>
                <w:numId w:val="5"/>
              </w:numPr>
              <w:tabs>
                <w:tab w:val="clear" w:pos="2880"/>
                <w:tab w:val="num" w:pos="176"/>
              </w:tabs>
              <w:ind w:left="176" w:hanging="1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высокий профессиональный статус педагогов 1-х классов (результативность участия в профессиональных конкурсах, наличие отраслевых званий и наград).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723" w:type="dxa"/>
          </w:tcPr>
          <w:p w:rsidR="00EA036E" w:rsidRPr="008D05CE" w:rsidRDefault="008D05CE" w:rsidP="008D05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администратора по начальному образованию (с квалификационной </w:t>
            </w: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категорией не ниже 1-й, владеющего ПК на уровне пользователя). 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723" w:type="dxa"/>
          </w:tcPr>
          <w:p w:rsidR="00EA036E" w:rsidRPr="008D05CE" w:rsidRDefault="008D05CE" w:rsidP="008D05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педагога-психолога.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723" w:type="dxa"/>
          </w:tcPr>
          <w:p w:rsidR="00EA036E" w:rsidRPr="008D05CE" w:rsidRDefault="008D05CE" w:rsidP="008D05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социального педагога.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723" w:type="dxa"/>
          </w:tcPr>
          <w:p w:rsidR="00EA036E" w:rsidRPr="008D05CE" w:rsidRDefault="008D05CE" w:rsidP="008D05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педагога-организатора. 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723" w:type="dxa"/>
          </w:tcPr>
          <w:p w:rsidR="00EA036E" w:rsidRPr="008D05CE" w:rsidRDefault="008D05CE" w:rsidP="008D05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педагогов дополнительного образования, имеющих высшее или среднее профессиональное образование в области, соответствующей профилю кружка или секции, или высшего или среднего профессионального образования и дополнительной профессиональной подготовки по направлению «Образование и педагогика» (приказ Министерства здравоохранения и социального развития Российской Федерации от 14 августа 2009 года № 593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</w:t>
            </w:r>
            <w:proofErr w:type="gramEnd"/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работников образования»).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6E" w:rsidRPr="008D05CE" w:rsidTr="00EB18A9">
        <w:tc>
          <w:tcPr>
            <w:tcW w:w="675" w:type="dxa"/>
          </w:tcPr>
          <w:p w:rsidR="00EA036E" w:rsidRPr="008D05CE" w:rsidRDefault="008D05C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723" w:type="dxa"/>
          </w:tcPr>
          <w:p w:rsidR="00EA036E" w:rsidRPr="008D05CE" w:rsidRDefault="008D05CE" w:rsidP="008D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Уко</w:t>
            </w:r>
            <w:r w:rsidR="00EB18A9">
              <w:rPr>
                <w:rFonts w:ascii="Times New Roman" w:hAnsi="Times New Roman" w:cs="Times New Roman"/>
                <w:bCs/>
                <w:sz w:val="24"/>
                <w:szCs w:val="24"/>
              </w:rPr>
              <w:t>мплектованность ОУ медицинским работнико</w:t>
            </w:r>
            <w:r w:rsidRPr="008D05CE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</w:p>
        </w:tc>
        <w:tc>
          <w:tcPr>
            <w:tcW w:w="1673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EA036E" w:rsidRPr="008D05CE" w:rsidRDefault="00EA036E" w:rsidP="00EA0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36E" w:rsidRPr="00EA036E" w:rsidRDefault="00EA036E" w:rsidP="00EA036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sectPr w:rsidR="00EA036E" w:rsidRPr="00EA036E" w:rsidSect="008D05CE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4652"/>
    <w:multiLevelType w:val="hybridMultilevel"/>
    <w:tmpl w:val="06DC6162"/>
    <w:lvl w:ilvl="0" w:tplc="62E09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682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D49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82E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2AE0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0467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9CD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2A8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4CC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03723A8"/>
    <w:multiLevelType w:val="hybridMultilevel"/>
    <w:tmpl w:val="53880224"/>
    <w:lvl w:ilvl="0" w:tplc="56600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0A4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BEE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6421E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F2A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C0D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983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C45F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EAF4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2EA678B"/>
    <w:multiLevelType w:val="hybridMultilevel"/>
    <w:tmpl w:val="32869A14"/>
    <w:lvl w:ilvl="0" w:tplc="64466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8414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6097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8A6A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053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5CFB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C0E5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EB5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62E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77BEE"/>
    <w:multiLevelType w:val="hybridMultilevel"/>
    <w:tmpl w:val="38D6F362"/>
    <w:lvl w:ilvl="0" w:tplc="A6C0A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027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7C3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ECEA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2C9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63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42A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C83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28A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ABF6641"/>
    <w:multiLevelType w:val="hybridMultilevel"/>
    <w:tmpl w:val="143EEE02"/>
    <w:lvl w:ilvl="0" w:tplc="7174D9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CCB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64F5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84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81A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EAE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8F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645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4AFE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9E5CA6"/>
    <w:multiLevelType w:val="hybridMultilevel"/>
    <w:tmpl w:val="29CE2D8E"/>
    <w:lvl w:ilvl="0" w:tplc="F140A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746B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BAC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804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46D39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80F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BC2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62E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D82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F9406C"/>
    <w:multiLevelType w:val="hybridMultilevel"/>
    <w:tmpl w:val="6ACEFD16"/>
    <w:lvl w:ilvl="0" w:tplc="C3960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AE3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76E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7E9F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02C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AAB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3CE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FE0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2E8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E271A15"/>
    <w:multiLevelType w:val="multilevel"/>
    <w:tmpl w:val="BAE229A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6F00"/>
    <w:rsid w:val="000413D4"/>
    <w:rsid w:val="00134781"/>
    <w:rsid w:val="00297A21"/>
    <w:rsid w:val="003307E4"/>
    <w:rsid w:val="006A68F9"/>
    <w:rsid w:val="00816F00"/>
    <w:rsid w:val="008370E0"/>
    <w:rsid w:val="008D05CE"/>
    <w:rsid w:val="00927E33"/>
    <w:rsid w:val="0098437F"/>
    <w:rsid w:val="009D47CC"/>
    <w:rsid w:val="00A13721"/>
    <w:rsid w:val="00CD219E"/>
    <w:rsid w:val="00DE1882"/>
    <w:rsid w:val="00EA036E"/>
    <w:rsid w:val="00EB1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97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A0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5393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024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11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62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197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064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846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583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687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005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51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172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257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559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258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RIms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2010-04-06T06:00:00Z</dcterms:created>
  <dcterms:modified xsi:type="dcterms:W3CDTF">2010-04-07T11:22:00Z</dcterms:modified>
</cp:coreProperties>
</file>